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5F" w:rsidRPr="00433793" w:rsidRDefault="00F91EC5" w:rsidP="00DD045F">
      <w:pPr>
        <w:jc w:val="right"/>
        <w:rPr>
          <w:rFonts w:asciiTheme="minorHAnsi" w:hAnsiTheme="minorHAnsi" w:cstheme="minorHAnsi"/>
          <w:sz w:val="24"/>
          <w:szCs w:val="24"/>
          <w:lang w:val="lv-LV" w:eastAsia="ar-SA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val="lv-LV" w:eastAsia="ar-SA"/>
        </w:rPr>
        <w:t>CI-2020-85</w:t>
      </w:r>
    </w:p>
    <w:p w:rsidR="00DD045F" w:rsidRPr="00433793" w:rsidRDefault="00DD045F" w:rsidP="00DD045F">
      <w:pPr>
        <w:jc w:val="right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 w:rsidRPr="00433793">
        <w:rPr>
          <w:rFonts w:asciiTheme="minorHAnsi" w:hAnsiTheme="minorHAnsi" w:cstheme="minorHAnsi"/>
          <w:b/>
          <w:sz w:val="24"/>
          <w:szCs w:val="24"/>
          <w:lang w:val="lv-LV" w:eastAsia="ar-SA"/>
        </w:rPr>
        <w:t>3. pielikums</w:t>
      </w:r>
    </w:p>
    <w:p w:rsidR="00DD045F" w:rsidRPr="00433793" w:rsidRDefault="00DD045F" w:rsidP="00DD045F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</w:p>
    <w:p w:rsidR="00DD045F" w:rsidRPr="00433793" w:rsidRDefault="00DD045F" w:rsidP="00DD045F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 w:rsidRPr="00433793">
        <w:rPr>
          <w:rFonts w:asciiTheme="minorHAnsi" w:hAnsiTheme="minorHAnsi" w:cstheme="minorHAnsi"/>
          <w:b/>
          <w:sz w:val="24"/>
          <w:szCs w:val="24"/>
          <w:lang w:val="lv-LV" w:eastAsia="ar-SA"/>
        </w:rPr>
        <w:t>TEHNISKAIS PIEDĀVĀJUMS</w:t>
      </w:r>
    </w:p>
    <w:p w:rsidR="00DD045F" w:rsidRPr="00433793" w:rsidRDefault="00DD045F" w:rsidP="00DD045F">
      <w:pPr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</w:p>
    <w:tbl>
      <w:tblPr>
        <w:tblW w:w="9664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111"/>
        <w:gridCol w:w="3426"/>
      </w:tblGrid>
      <w:tr w:rsidR="00194904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Specifikācija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Pieprasītie parametri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Pretendenta piedāvātie parametri</w:t>
            </w:r>
          </w:p>
        </w:tc>
      </w:tr>
      <w:tr w:rsidR="000A2025" w:rsidRPr="00433793" w:rsidTr="000A2025">
        <w:trPr>
          <w:trHeight w:val="763"/>
        </w:trPr>
        <w:tc>
          <w:tcPr>
            <w:tcW w:w="966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25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 xml:space="preserve">1. </w:t>
            </w:r>
            <w:r w:rsidR="000A2025" w:rsidRPr="0043379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Videokamera</w:t>
            </w:r>
          </w:p>
        </w:tc>
      </w:tr>
      <w:tr w:rsidR="00194904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1.1. </w:t>
            </w:r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Lēca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Vismaz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Varifocal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6.7–201 mm, F1.6–5.3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Horizontal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field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of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view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: 58.6°–2.2°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Vertical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field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of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view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: 34.1°–1.2°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Autofocus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automatic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day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/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night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1.2. </w:t>
            </w:r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Attēla sensors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1/1.9"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progressive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scan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RGB CMOS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1.3.</w:t>
            </w:r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Pan/</w:t>
            </w:r>
            <w:proofErr w:type="spellStart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Tilt</w:t>
            </w:r>
            <w:proofErr w:type="spellEnd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/</w:t>
            </w:r>
            <w:proofErr w:type="spellStart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Zoom</w:t>
            </w:r>
            <w:proofErr w:type="spellEnd"/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Vismaz</w:t>
            </w:r>
          </w:p>
          <w:p w:rsidR="00194904" w:rsidRPr="00433793" w:rsidRDefault="00194904" w:rsidP="00194904">
            <w:pPr>
              <w:spacing w:after="120"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Pan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: 360°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endless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0.05°/s to 150°/s Tilt: -90° to +90°, 0.05°/s to 150°/s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Zoom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: 30x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optical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zoom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21x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digital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zoom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Preset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accuracy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: 0.10° 256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preset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positions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tour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recording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guard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tour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control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queue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orientation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aid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PTZ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1.4. </w:t>
            </w:r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Video kompresija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</w:p>
          <w:p w:rsidR="00194904" w:rsidRPr="00433793" w:rsidRDefault="00194904" w:rsidP="00194904">
            <w:pPr>
              <w:spacing w:after="120"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H.264 (MPEG-4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Part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10/AVC), H.264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Main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High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and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Baseline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Profiles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Motion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JPEG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1.5. </w:t>
            </w:r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Video izšķirtspēja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1920x1080 HDTV 1080p to 320×180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D456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1.6. </w:t>
            </w:r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Kadru ātrums 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60/50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fps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(60/50 Hz) visās izšķirtspējās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:rsidTr="00194904">
        <w:trPr>
          <w:trHeight w:val="358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lastRenderedPageBreak/>
              <w:t xml:space="preserve">1.7. </w:t>
            </w:r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Video straumēšana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Vismaz</w:t>
            </w:r>
          </w:p>
          <w:p w:rsidR="00194904" w:rsidRPr="00433793" w:rsidRDefault="00194904" w:rsidP="00194904">
            <w:pPr>
              <w:spacing w:after="120"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Multiple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individually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configurable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streams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H.264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and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Motion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JPEG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Axis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Zipstream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technology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H.264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Controllable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frame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rate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and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bandwidth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VBR/ABR/MBR H.264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:rsidTr="00194904">
        <w:trPr>
          <w:trHeight w:val="3907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1.8. </w:t>
            </w:r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Attēla iestatījumi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Saturation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brightness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sharpness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noise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reduction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, WDR –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up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to 110 dB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depending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on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scene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white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balance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day-night</w:t>
            </w:r>
            <w:proofErr w:type="spellEnd"/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shift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priority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exposure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mode,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manual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shutter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time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defogging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,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backlight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compensation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highlight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compensation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compression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,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fine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tuning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of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low-light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behavior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text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and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image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overlay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privacy</w:t>
            </w:r>
            <w:proofErr w:type="spellEnd"/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masks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electronic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image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stabilization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(EIS)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1.9. </w:t>
            </w:r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Tīkla drošība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Password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protection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IP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address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filtering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HTTPSb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encryption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, IEEE 802.1x (EAP-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TLS)b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network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access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control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digest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authentication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user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access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log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centralized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certificate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management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brute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force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delay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protection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D456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1.10.</w:t>
            </w:r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Atbalstāmie tīkla protokoli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IPv4/v6, HTTP,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HTTPSb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, SSL/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TLSb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QoS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Layer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3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DiffServ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FTP, SFTP, CIFS/SMB, SMTP,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Bonjour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UPnP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® , SNMP v1/v2c/v3 (MIB-II), DNS,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DynDNS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, NTP, RTSP, RTP, SRTP, TCP, UDP, IGMP, RTCP, ICMP, DHCP, ARP, SOCKS, SSH, LLDP, NTCIP, MQTT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1.11.</w:t>
            </w:r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Analītika (</w:t>
            </w:r>
            <w:proofErr w:type="spellStart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analytics</w:t>
            </w:r>
            <w:proofErr w:type="spellEnd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Iekļauts vismaz 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AXIS Video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Motion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Detection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AXIS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Guard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Suite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including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AXIS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Motion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Guard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AXIS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Fence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Guard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and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AXIS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lastRenderedPageBreak/>
              <w:t>Loitering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Guard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active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tampering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alarm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gatekeeper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:rsidTr="00194904">
        <w:trPr>
          <w:trHeight w:val="4055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lastRenderedPageBreak/>
              <w:t>1.12.</w:t>
            </w:r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Notikumi (</w:t>
            </w:r>
            <w:proofErr w:type="spellStart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event</w:t>
            </w:r>
            <w:proofErr w:type="spellEnd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triggers</w:t>
            </w:r>
            <w:proofErr w:type="spellEnd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Analytics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edge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storage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events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virtual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inputs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through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API 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Detectors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: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day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/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night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mode,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live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stream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accessed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shock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detection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Hardware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: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fan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network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temperature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Input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Signal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: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virtual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inputs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manual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trigger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PTZ: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autotracking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error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moving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preset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reached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ready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Storage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: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disruption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recording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System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: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system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ready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Time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: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use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schedule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:rsidTr="00194904">
        <w:trPr>
          <w:trHeight w:val="69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  <w:p w:rsidR="00194904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1.13. </w:t>
            </w:r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Notikumu darbības (</w:t>
            </w:r>
            <w:proofErr w:type="spellStart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event</w:t>
            </w:r>
            <w:proofErr w:type="spellEnd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actions</w:t>
            </w:r>
            <w:proofErr w:type="spellEnd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Record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video: SD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card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and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network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share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Upload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of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images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or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video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clips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: FTP, SFTP, HTTP, HTTPS,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network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share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and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email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Pre-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and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post-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alarm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video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or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image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buffering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for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recording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or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upload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</w:p>
          <w:p w:rsidR="00194904" w:rsidRPr="00433793" w:rsidRDefault="00194904" w:rsidP="00194904">
            <w:pPr>
              <w:spacing w:after="120"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Notification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: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email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HTTP, HTTPS,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and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TCP PTZ: PTZ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preset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start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/stop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guard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tour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autotracking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Overlay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text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day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/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night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mode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1.14. </w:t>
            </w:r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Iebūvēti uzstādīšanas palīglīdzekļi (</w:t>
            </w:r>
            <w:proofErr w:type="spellStart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Built-in</w:t>
            </w:r>
            <w:proofErr w:type="spellEnd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installation</w:t>
            </w:r>
            <w:proofErr w:type="spellEnd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aids</w:t>
            </w:r>
            <w:proofErr w:type="spellEnd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Pixel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counter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Automatic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orientation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:rsidTr="00194904">
        <w:trPr>
          <w:trHeight w:val="1115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1.15. </w:t>
            </w:r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Ietvars (</w:t>
            </w:r>
            <w:proofErr w:type="spellStart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casing</w:t>
            </w:r>
            <w:proofErr w:type="spellEnd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Vismaz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IP66-, IP68-, NEMA 4X-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and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IK10-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rated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aluminum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casing</w:t>
            </w:r>
            <w:proofErr w:type="spellEnd"/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Color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: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urban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grey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NCS S 5502–B</w:t>
            </w:r>
          </w:p>
          <w:p w:rsidR="00194904" w:rsidRPr="00433793" w:rsidRDefault="00194904" w:rsidP="00194904">
            <w:pPr>
              <w:spacing w:after="120"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Wiper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included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(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silicone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wiper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blade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1.16. </w:t>
            </w:r>
            <w:proofErr w:type="spellStart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Ilgtspējība</w:t>
            </w:r>
            <w:proofErr w:type="spellEnd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(</w:t>
            </w:r>
            <w:proofErr w:type="spellStart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Sustainability</w:t>
            </w:r>
            <w:proofErr w:type="spellEnd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PVC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free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1.17. </w:t>
            </w:r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Atmiņa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Vismaz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1024 MB RAM, 512 MB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Flash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1.18. </w:t>
            </w:r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Barošana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High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PoE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90 W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midspan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1–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port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: 100–240 V AC,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max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1.35 A 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Camera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consumption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: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typical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&lt;= 25 W,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max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&lt;=71 W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lastRenderedPageBreak/>
              <w:t xml:space="preserve">1.19. </w:t>
            </w:r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Savienojumi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1x RJ45 10BASE-T/100BASE-TX/1000BASE-T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PoE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1.20. </w:t>
            </w:r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IR apgaismojums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OptimizedIR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with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power-efficient,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long-life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850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nm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IR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LEDs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Range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of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reach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&gt;=400 m (1300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ft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) 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1.21. </w:t>
            </w:r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Uzglabāšana (</w:t>
            </w:r>
            <w:proofErr w:type="spellStart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storage</w:t>
            </w:r>
            <w:proofErr w:type="spellEnd"/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Vismaz</w:t>
            </w:r>
          </w:p>
          <w:p w:rsidR="00194904" w:rsidRPr="00433793" w:rsidRDefault="00194904" w:rsidP="00194904">
            <w:pPr>
              <w:spacing w:after="120"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Support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for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SD/SDHC/SDXC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card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and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encryption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Recording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to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network-attached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storage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(NAS)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433793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1.22. </w:t>
            </w:r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Darbības nosacījumi</w:t>
            </w:r>
          </w:p>
          <w:p w:rsidR="00194904" w:rsidRPr="00433793" w:rsidRDefault="00194904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(</w:t>
            </w:r>
            <w:proofErr w:type="spellStart"/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Operational</w:t>
            </w:r>
            <w:proofErr w:type="spellEnd"/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conditions</w:t>
            </w:r>
            <w:proofErr w:type="spellEnd"/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Vismaz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Temperatūra -50 °C to 55 °C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Mitrums 10–100% RH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Vēja slodze 68 m/s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</w:p>
          <w:p w:rsidR="00966A75" w:rsidRPr="00433793" w:rsidRDefault="00966A75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</w:p>
          <w:p w:rsidR="00966A75" w:rsidRPr="00433793" w:rsidRDefault="00966A75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433793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1.23. </w:t>
            </w:r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Video</w:t>
            </w:r>
          </w:p>
          <w:p w:rsidR="00194904" w:rsidRPr="00433793" w:rsidRDefault="00194904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vadības</w:t>
            </w:r>
          </w:p>
          <w:p w:rsidR="00194904" w:rsidRPr="00433793" w:rsidRDefault="00194904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programmatūra (Video</w:t>
            </w:r>
          </w:p>
          <w:p w:rsidR="00194904" w:rsidRPr="00433793" w:rsidRDefault="00194904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management</w:t>
            </w:r>
            <w:proofErr w:type="spellEnd"/>
          </w:p>
          <w:p w:rsidR="00194904" w:rsidRPr="00433793" w:rsidRDefault="00194904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software</w:t>
            </w:r>
            <w:proofErr w:type="spellEnd"/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Vismaz</w:t>
            </w:r>
          </w:p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AXIS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Companion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AXIS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Camera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Station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video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management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software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from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Axis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’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Application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Development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Partners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available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at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axis.com/vms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433793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1.24. </w:t>
            </w:r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Garantija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Vismaz 2 gadi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433793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1.25. </w:t>
            </w:r>
            <w:r w:rsidR="00194904" w:rsidRPr="00433793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Valodas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Vismaz angļu, krievu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0A2025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25" w:rsidRPr="00433793" w:rsidRDefault="00433793" w:rsidP="00433793">
            <w:pPr>
              <w:spacing w:line="254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2. Straumēšanas programmatūra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25" w:rsidRPr="00433793" w:rsidRDefault="00433793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CamStreamer</w:t>
            </w:r>
            <w:proofErr w:type="spellEnd"/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vai ekvivalents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25" w:rsidRPr="00433793" w:rsidRDefault="000A2025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433793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433793" w:rsidRDefault="00433793" w:rsidP="00433793">
            <w:pPr>
              <w:spacing w:line="254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3. Audio iekārta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433793" w:rsidRDefault="00433793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AXIS C8033 vai ekvivalenta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433793" w:rsidRDefault="00433793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433793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433793" w:rsidRDefault="00433793" w:rsidP="00433793">
            <w:pPr>
              <w:spacing w:line="254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 xml:space="preserve">4. Mikrofons 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433793" w:rsidRDefault="00433793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AXIS T8351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Mk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II vai ekvivalents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433793" w:rsidRDefault="00433793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433793" w:rsidRPr="00433793" w:rsidTr="00EB10F2">
        <w:trPr>
          <w:trHeight w:val="763"/>
        </w:trPr>
        <w:tc>
          <w:tcPr>
            <w:tcW w:w="966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5. LTE maršrutētājs</w:t>
            </w:r>
          </w:p>
        </w:tc>
      </w:tr>
      <w:tr w:rsidR="00433793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EB10F2" w:rsidRDefault="00EB10F2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5.1. </w:t>
            </w:r>
            <w:r w:rsidR="00433793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CPU </w:t>
            </w:r>
            <w:proofErr w:type="spellStart"/>
            <w:r w:rsidR="00433793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core</w:t>
            </w:r>
            <w:proofErr w:type="spellEnd"/>
            <w:r w:rsidR="00433793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433793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count</w:t>
            </w:r>
            <w:proofErr w:type="spellEnd"/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Default="00433793" w:rsidP="00EB10F2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Vismaz 1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433793" w:rsidRDefault="00433793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433793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EB10F2" w:rsidRDefault="00EB10F2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5.2. </w:t>
            </w:r>
            <w:r w:rsidR="00433793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CPU </w:t>
            </w:r>
            <w:proofErr w:type="spellStart"/>
            <w:r w:rsidR="00433793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nominal</w:t>
            </w:r>
            <w:proofErr w:type="spellEnd"/>
            <w:r w:rsidR="00433793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433793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frequency</w:t>
            </w:r>
            <w:proofErr w:type="spellEnd"/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Default="00433793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650 MHz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433793" w:rsidRDefault="00433793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433793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EB10F2" w:rsidRDefault="00EB10F2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lastRenderedPageBreak/>
              <w:t xml:space="preserve">5.3. </w:t>
            </w:r>
            <w:proofErr w:type="spellStart"/>
            <w:r w:rsidR="00433793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Size</w:t>
            </w:r>
            <w:proofErr w:type="spellEnd"/>
            <w:r w:rsidR="00433793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433793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of</w:t>
            </w:r>
            <w:proofErr w:type="spellEnd"/>
            <w:r w:rsidR="00433793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RAM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Default="00433793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64 MB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433793" w:rsidRDefault="00433793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433793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EB10F2" w:rsidRDefault="00EB10F2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5.4. </w:t>
            </w:r>
            <w:proofErr w:type="spellStart"/>
            <w:r w:rsidR="00433793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Storage</w:t>
            </w:r>
            <w:proofErr w:type="spellEnd"/>
            <w:r w:rsidR="00433793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433793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size</w:t>
            </w:r>
            <w:proofErr w:type="spellEnd"/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Default="00433793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  <w:r w:rsidRPr="004337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16 MB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433793" w:rsidRDefault="00433793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433793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EB10F2" w:rsidRDefault="00EB10F2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5.5. </w:t>
            </w:r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MTBF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Default="00B60F10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200'000 </w:t>
            </w:r>
            <w:proofErr w:type="spellStart"/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hours</w:t>
            </w:r>
            <w:proofErr w:type="spellEnd"/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at</w:t>
            </w:r>
            <w:proofErr w:type="spellEnd"/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25C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433793" w:rsidRDefault="00433793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433793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EB10F2" w:rsidRDefault="00EB10F2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5.6. </w:t>
            </w:r>
            <w:proofErr w:type="spellStart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Tested</w:t>
            </w:r>
            <w:proofErr w:type="spellEnd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ambient</w:t>
            </w:r>
            <w:proofErr w:type="spellEnd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temperature</w:t>
            </w:r>
            <w:proofErr w:type="spellEnd"/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Default="00B60F10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-30°C to 60°C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433793" w:rsidRDefault="00433793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433793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EB10F2" w:rsidRDefault="00EB10F2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5.7. </w:t>
            </w:r>
            <w:proofErr w:type="spellStart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PoE</w:t>
            </w:r>
            <w:proofErr w:type="spellEnd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in</w:t>
            </w:r>
            <w:proofErr w:type="spellEnd"/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Default="00B60F10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802.3af/</w:t>
            </w:r>
            <w:proofErr w:type="spellStart"/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at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433793" w:rsidRDefault="00433793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433793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EB10F2" w:rsidRDefault="00EB10F2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5.8. </w:t>
            </w:r>
            <w:proofErr w:type="spellStart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PoE</w:t>
            </w:r>
            <w:proofErr w:type="spellEnd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out</w:t>
            </w:r>
            <w:proofErr w:type="spellEnd"/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Default="00B60F10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  <w:proofErr w:type="spellStart"/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Passive</w:t>
            </w:r>
            <w:proofErr w:type="spellEnd"/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PoE</w:t>
            </w:r>
            <w:proofErr w:type="spellEnd"/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up</w:t>
            </w:r>
            <w:proofErr w:type="spellEnd"/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to 57V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433793" w:rsidRDefault="00433793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433793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EB10F2" w:rsidRDefault="00EB10F2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5.9. </w:t>
            </w:r>
            <w:proofErr w:type="spellStart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Max</w:t>
            </w:r>
            <w:proofErr w:type="spellEnd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total</w:t>
            </w:r>
            <w:proofErr w:type="spellEnd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out</w:t>
            </w:r>
            <w:proofErr w:type="spellEnd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(A)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Default="00B60F10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600 mA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433793" w:rsidRDefault="00433793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433793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EB10F2" w:rsidRDefault="00EB10F2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5.10. </w:t>
            </w:r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2G </w:t>
            </w:r>
            <w:proofErr w:type="spellStart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Category</w:t>
            </w:r>
            <w:proofErr w:type="spellEnd"/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Default="00B60F10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Class12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93" w:rsidRPr="00433793" w:rsidRDefault="00433793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B60F10" w:rsidRPr="00D456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Pr="00EB10F2" w:rsidRDefault="00EB10F2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5.11. </w:t>
            </w:r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2G </w:t>
            </w:r>
            <w:proofErr w:type="spellStart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bands</w:t>
            </w:r>
            <w:proofErr w:type="spellEnd"/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Default="00B60F10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2 (1900MHz) / 3 (1800MHz) / 5 (850MHz) / 8 (900MHz)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Pr="00433793" w:rsidRDefault="00B60F10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B60F10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Pr="00EB10F2" w:rsidRDefault="00EB10F2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5.12. </w:t>
            </w:r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3G </w:t>
            </w:r>
            <w:proofErr w:type="spellStart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Category</w:t>
            </w:r>
            <w:proofErr w:type="spellEnd"/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Default="00B60F10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ab/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R7 (21Mbps </w:t>
            </w:r>
            <w:proofErr w:type="spellStart"/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Downlinks</w:t>
            </w:r>
            <w:proofErr w:type="spellEnd"/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5.76Mbps </w:t>
            </w:r>
            <w:proofErr w:type="spellStart"/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Uplink</w:t>
            </w:r>
            <w:proofErr w:type="spellEnd"/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) / R8 (42.2Mbps </w:t>
            </w:r>
            <w:proofErr w:type="spellStart"/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Downlink</w:t>
            </w:r>
            <w:proofErr w:type="spellEnd"/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5.76Mbps </w:t>
            </w:r>
            <w:proofErr w:type="spellStart"/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Uplink</w:t>
            </w:r>
            <w:proofErr w:type="spellEnd"/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)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Pr="00433793" w:rsidRDefault="00B60F10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B60F10" w:rsidRPr="00D456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Pr="00EB10F2" w:rsidRDefault="00EB10F2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5.13. </w:t>
            </w:r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3G </w:t>
            </w:r>
            <w:proofErr w:type="spellStart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bands</w:t>
            </w:r>
            <w:proofErr w:type="spellEnd"/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Default="00B60F10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1 (2100MHz) / 2 (1900MHz) / 5 (850MHz) / 8 (900MHz)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Pr="00433793" w:rsidRDefault="00B60F10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B60F10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Pr="00EB10F2" w:rsidRDefault="00EB10F2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5.14. </w:t>
            </w:r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LTE </w:t>
            </w:r>
            <w:proofErr w:type="spellStart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Category</w:t>
            </w:r>
            <w:proofErr w:type="spellEnd"/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Default="00B60F10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6 (300Mbit/s </w:t>
            </w:r>
            <w:proofErr w:type="spellStart"/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Downlink</w:t>
            </w:r>
            <w:proofErr w:type="spellEnd"/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, 50Mbit/s </w:t>
            </w:r>
            <w:proofErr w:type="spellStart"/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Uplink</w:t>
            </w:r>
            <w:proofErr w:type="spellEnd"/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)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Pr="00433793" w:rsidRDefault="00B60F10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B60F10" w:rsidRPr="00D456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Pr="00EB10F2" w:rsidRDefault="00EB10F2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5.15. </w:t>
            </w:r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LTE FDD </w:t>
            </w:r>
            <w:proofErr w:type="spellStart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bands</w:t>
            </w:r>
            <w:proofErr w:type="spellEnd"/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Default="00B60F10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1 (2100MHz) / 2 (1900MHz) / 3 (1800MHz) / 7 (2600MHz) / 8 (900 MHz) / 20 (800MHz) / 5 (850MHz) / 12 (700MHz) / 17 (700MHz) / 25 (1900MHz) / 26 (850MHz)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Pr="00433793" w:rsidRDefault="00B60F10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B60F10" w:rsidRPr="00D456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Pr="00EB10F2" w:rsidRDefault="00EB10F2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5.16. </w:t>
            </w:r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LTE TDD </w:t>
            </w:r>
            <w:proofErr w:type="spellStart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bands</w:t>
            </w:r>
            <w:proofErr w:type="spellEnd"/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Default="00B60F10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38 (2600MHz) / 40 (2300MHz) / 39 (1900MHz) / 41n (2500MHz)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Pr="00433793" w:rsidRDefault="00B60F10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B60F10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Pr="00EB10F2" w:rsidRDefault="00EB10F2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5.17. </w:t>
            </w:r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10/100 </w:t>
            </w:r>
            <w:proofErr w:type="spellStart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Ethernet</w:t>
            </w:r>
            <w:proofErr w:type="spellEnd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ports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Default="00B60F10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Vismaz 2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Pr="00433793" w:rsidRDefault="00B60F10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B60F10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Pr="00EB10F2" w:rsidRDefault="00EB10F2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5.18. </w:t>
            </w:r>
            <w:proofErr w:type="spellStart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Number</w:t>
            </w:r>
            <w:proofErr w:type="spellEnd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of</w:t>
            </w:r>
            <w:proofErr w:type="spellEnd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SIM slots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Default="00B60F10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2 Modem (Micro SIM)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Pr="00433793" w:rsidRDefault="00B60F10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B60F10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Pr="00EB10F2" w:rsidRDefault="00EB10F2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lastRenderedPageBreak/>
              <w:t xml:space="preserve">5.19. </w:t>
            </w:r>
            <w:proofErr w:type="spellStart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MiniPCI-e</w:t>
            </w:r>
            <w:proofErr w:type="spellEnd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slots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Pr="00B60F10" w:rsidRDefault="00B60F10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Vismaz 1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Pr="00433793" w:rsidRDefault="00B60F10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B60F10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Pr="00EB10F2" w:rsidRDefault="00EB10F2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5.20. </w:t>
            </w:r>
            <w:proofErr w:type="spellStart"/>
            <w:r w:rsidR="00B60F10"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Certification</w:t>
            </w:r>
            <w:proofErr w:type="spellEnd"/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Pr="00B60F10" w:rsidRDefault="00B60F10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Vismaz </w:t>
            </w:r>
            <w:r w:rsidRPr="00B60F1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CE, EAC, ROHS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F10" w:rsidRPr="00433793" w:rsidRDefault="00B60F10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EB10F2" w:rsidRPr="00433793" w:rsidTr="00D45604">
        <w:trPr>
          <w:trHeight w:val="763"/>
        </w:trPr>
        <w:tc>
          <w:tcPr>
            <w:tcW w:w="966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F2" w:rsidRPr="00433793" w:rsidRDefault="00EB10F2" w:rsidP="00EB10F2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 w:rsidRPr="00EB10F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 xml:space="preserve">6. </w:t>
            </w:r>
            <w:proofErr w:type="spellStart"/>
            <w:r w:rsidRPr="00EB10F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Sadalne</w:t>
            </w:r>
            <w:proofErr w:type="spellEnd"/>
          </w:p>
        </w:tc>
      </w:tr>
      <w:tr w:rsidR="00EB10F2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F2" w:rsidRPr="00EB10F2" w:rsidRDefault="00EB10F2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6.1.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Aizsardzības klase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F2" w:rsidRDefault="00EB10F2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Vismaz IP66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F2" w:rsidRPr="00433793" w:rsidRDefault="00EB10F2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EB10F2" w:rsidRPr="00D456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F2" w:rsidRPr="00EB10F2" w:rsidRDefault="00EB10F2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6.2.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Izmērs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F2" w:rsidRDefault="00EB10F2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Ne mazāk kā 400x300x200mm</w:t>
            </w:r>
          </w:p>
          <w:p w:rsidR="00EB10F2" w:rsidRDefault="00EB10F2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Ne vairāk kā 500x400x300mm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F2" w:rsidRPr="00433793" w:rsidRDefault="00EB10F2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EB10F2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F2" w:rsidRPr="00EB10F2" w:rsidRDefault="00EB10F2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EB10F2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6.3.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Materiāls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F2" w:rsidRDefault="00EB10F2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Metāls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F2" w:rsidRPr="00433793" w:rsidRDefault="00EB10F2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EB10F2" w:rsidRPr="00433793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F2" w:rsidRPr="00EB10F2" w:rsidRDefault="00EB10F2" w:rsidP="00433793">
            <w:pPr>
              <w:spacing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6.4. Slēdzama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F2" w:rsidRDefault="00EB10F2" w:rsidP="00194904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Ir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0F2" w:rsidRPr="00433793" w:rsidRDefault="00EB10F2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</w:tbl>
    <w:p w:rsidR="00194904" w:rsidRPr="00433793" w:rsidRDefault="00194904" w:rsidP="00194904">
      <w:pPr>
        <w:spacing w:after="160" w:line="259" w:lineRule="auto"/>
        <w:rPr>
          <w:rFonts w:asciiTheme="minorHAnsi" w:eastAsia="Calibri" w:hAnsiTheme="minorHAnsi" w:cstheme="minorHAnsi"/>
          <w:sz w:val="24"/>
          <w:szCs w:val="24"/>
          <w:lang w:val="lv-LV"/>
        </w:rPr>
      </w:pPr>
    </w:p>
    <w:p w:rsidR="00DD045F" w:rsidRPr="00433793" w:rsidRDefault="000A2025" w:rsidP="000A2025">
      <w:pPr>
        <w:pStyle w:val="Sarakstarindkopa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 w:rsidRPr="00433793">
        <w:rPr>
          <w:rFonts w:asciiTheme="minorHAnsi" w:hAnsiTheme="minorHAnsi" w:cstheme="minorHAnsi"/>
          <w:b/>
          <w:sz w:val="24"/>
          <w:szCs w:val="24"/>
          <w:lang w:val="lv-LV" w:eastAsia="ar-SA"/>
        </w:rPr>
        <w:t xml:space="preserve">Kamera stiprināma pie staba. Kameru </w:t>
      </w:r>
      <w:r w:rsidR="00EB10F2">
        <w:rPr>
          <w:rFonts w:asciiTheme="minorHAnsi" w:hAnsiTheme="minorHAnsi" w:cstheme="minorHAnsi"/>
          <w:b/>
          <w:sz w:val="24"/>
          <w:szCs w:val="24"/>
          <w:lang w:val="lv-LV" w:eastAsia="ar-SA"/>
        </w:rPr>
        <w:t>stiprinājumus nodrošina pretendents.</w:t>
      </w:r>
    </w:p>
    <w:p w:rsidR="000A2025" w:rsidRDefault="00EB10F2" w:rsidP="000A2025">
      <w:pPr>
        <w:pStyle w:val="Sarakstarindkopa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>Kamerai, kameras stiprinājumiem, audio iekārtai un mikrofonam jābūt no viena ražotāja, savstarpēji saderīgam.</w:t>
      </w:r>
    </w:p>
    <w:p w:rsidR="00EB10F2" w:rsidRDefault="00EB10F2" w:rsidP="000A2025">
      <w:pPr>
        <w:pStyle w:val="Sarakstarindkopa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>Pretendents nodrošina iekārtu piegādi, montāžu uz staba, konfigurāciju pa</w:t>
      </w:r>
      <w:r w:rsidR="00E05728">
        <w:rPr>
          <w:rFonts w:asciiTheme="minorHAnsi" w:hAnsiTheme="minorHAnsi" w:cstheme="minorHAnsi"/>
          <w:b/>
          <w:sz w:val="24"/>
          <w:szCs w:val="24"/>
          <w:lang w:val="lv-LV" w:eastAsia="ar-SA"/>
        </w:rPr>
        <w:t>t</w:t>
      </w:r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 xml:space="preserve">stāvīgai tiešraidei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>youtube</w:t>
      </w:r>
      <w:proofErr w:type="spellEnd"/>
      <w:r w:rsidR="005A67C7">
        <w:rPr>
          <w:rFonts w:asciiTheme="minorHAnsi" w:hAnsiTheme="minorHAnsi" w:cstheme="minorHAnsi"/>
          <w:b/>
          <w:sz w:val="24"/>
          <w:szCs w:val="24"/>
          <w:lang w:val="lv-LV" w:eastAsia="ar-SA"/>
        </w:rPr>
        <w:t>.</w:t>
      </w:r>
    </w:p>
    <w:p w:rsidR="00EB10F2" w:rsidRDefault="00EB10F2" w:rsidP="000A2025">
      <w:pPr>
        <w:pStyle w:val="Sarakstarindkopa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 xml:space="preserve">Pretendents darbu nododot pasūtītājam nodod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>embed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 xml:space="preserve"> kodu tiešraides ievietošanai pasūtītāja mājaslapā.</w:t>
      </w:r>
    </w:p>
    <w:p w:rsidR="00EB58D6" w:rsidRPr="00433793" w:rsidRDefault="00EB58D6" w:rsidP="000A2025">
      <w:pPr>
        <w:pStyle w:val="Sarakstarindkopa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>Pasūtītājs nodrošina SIM karti interneta pieslēguma nodrošināšanai</w:t>
      </w:r>
      <w:r w:rsidR="005A67C7">
        <w:rPr>
          <w:rFonts w:asciiTheme="minorHAnsi" w:hAnsiTheme="minorHAnsi" w:cstheme="minorHAnsi"/>
          <w:b/>
          <w:sz w:val="24"/>
          <w:szCs w:val="24"/>
          <w:lang w:val="lv-LV" w:eastAsia="ar-SA"/>
        </w:rPr>
        <w:t>.</w:t>
      </w:r>
    </w:p>
    <w:p w:rsidR="00DD045F" w:rsidRPr="00433793" w:rsidRDefault="00DD045F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p w:rsidR="00DD045F" w:rsidRPr="00433793" w:rsidRDefault="00DD045F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p w:rsidR="00DD045F" w:rsidRPr="00433793" w:rsidRDefault="00DD045F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p w:rsidR="00966A75" w:rsidRPr="00433793" w:rsidRDefault="00966A75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p w:rsidR="00966A75" w:rsidRPr="00433793" w:rsidRDefault="00966A75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p w:rsidR="00966A75" w:rsidRPr="00433793" w:rsidRDefault="00966A75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p w:rsidR="00966A75" w:rsidRPr="00433793" w:rsidRDefault="00966A75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p w:rsidR="00966A75" w:rsidRPr="00433793" w:rsidRDefault="00966A75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p w:rsidR="00966A75" w:rsidRPr="00433793" w:rsidRDefault="00966A75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p w:rsidR="00966A75" w:rsidRPr="00433793" w:rsidRDefault="00966A75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p w:rsidR="00966A75" w:rsidRPr="00433793" w:rsidRDefault="00966A75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p w:rsidR="00966A75" w:rsidRPr="00433793" w:rsidRDefault="00966A75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p w:rsidR="00966A75" w:rsidRPr="00433793" w:rsidRDefault="00966A75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p w:rsidR="00966A75" w:rsidRPr="00433793" w:rsidRDefault="00966A75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p w:rsidR="00966A75" w:rsidRPr="00433793" w:rsidRDefault="00966A75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p w:rsidR="00966A75" w:rsidRPr="00433793" w:rsidRDefault="00966A75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p w:rsidR="00966A75" w:rsidRPr="00433793" w:rsidRDefault="00966A75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p w:rsidR="00966A75" w:rsidRPr="00433793" w:rsidRDefault="00966A75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p w:rsidR="00966A75" w:rsidRPr="00433793" w:rsidRDefault="00966A75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p w:rsidR="00966A75" w:rsidRPr="00433793" w:rsidRDefault="00966A75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p w:rsidR="00DD045F" w:rsidRPr="00433793" w:rsidRDefault="00DD045F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652"/>
      </w:tblGrid>
      <w:tr w:rsidR="00DD045F" w:rsidRPr="00433793" w:rsidTr="006A2972">
        <w:tc>
          <w:tcPr>
            <w:tcW w:w="5528" w:type="dxa"/>
          </w:tcPr>
          <w:p w:rsidR="00DD045F" w:rsidRPr="00433793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</w:tcPr>
          <w:p w:rsidR="00DD045F" w:rsidRPr="00433793" w:rsidRDefault="00DD045F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D045F" w:rsidRPr="00433793" w:rsidTr="006A2972">
        <w:tc>
          <w:tcPr>
            <w:tcW w:w="5528" w:type="dxa"/>
          </w:tcPr>
          <w:p w:rsidR="00DD045F" w:rsidRPr="00433793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</w:tcPr>
          <w:p w:rsidR="00DD045F" w:rsidRPr="00433793" w:rsidRDefault="00DD045F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D045F" w:rsidRPr="00433793" w:rsidTr="006A2972">
        <w:tc>
          <w:tcPr>
            <w:tcW w:w="5528" w:type="dxa"/>
          </w:tcPr>
          <w:p w:rsidR="00DD045F" w:rsidRPr="00433793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Parakstītāja vārds, uzvārds un amats:</w:t>
            </w:r>
          </w:p>
        </w:tc>
        <w:tc>
          <w:tcPr>
            <w:tcW w:w="3652" w:type="dxa"/>
          </w:tcPr>
          <w:p w:rsidR="00DD045F" w:rsidRPr="00433793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D045F" w:rsidRPr="00433793" w:rsidTr="006A2972">
        <w:trPr>
          <w:trHeight w:val="207"/>
        </w:trPr>
        <w:tc>
          <w:tcPr>
            <w:tcW w:w="5528" w:type="dxa"/>
          </w:tcPr>
          <w:p w:rsidR="00DD045F" w:rsidRPr="00433793" w:rsidRDefault="00DD045F" w:rsidP="006A2972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</w:tcPr>
          <w:p w:rsidR="00DD045F" w:rsidRPr="00433793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062449" w:rsidRPr="00433793" w:rsidRDefault="00062449">
      <w:pPr>
        <w:rPr>
          <w:rFonts w:asciiTheme="minorHAnsi" w:hAnsiTheme="minorHAnsi" w:cstheme="minorHAnsi"/>
          <w:sz w:val="24"/>
          <w:szCs w:val="24"/>
        </w:rPr>
      </w:pPr>
    </w:p>
    <w:sectPr w:rsidR="00062449" w:rsidRPr="004337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E7BC2"/>
    <w:multiLevelType w:val="hybridMultilevel"/>
    <w:tmpl w:val="15548A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A5780"/>
    <w:multiLevelType w:val="multilevel"/>
    <w:tmpl w:val="2F9CE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2D640AC"/>
    <w:multiLevelType w:val="hybridMultilevel"/>
    <w:tmpl w:val="A1FE3320"/>
    <w:lvl w:ilvl="0" w:tplc="04260011">
      <w:start w:val="1"/>
      <w:numFmt w:val="decimal"/>
      <w:lvlText w:val="%1)"/>
      <w:lvlJc w:val="left"/>
      <w:pPr>
        <w:ind w:left="1069" w:hanging="360"/>
      </w:p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152B6A"/>
    <w:multiLevelType w:val="hybridMultilevel"/>
    <w:tmpl w:val="78B64B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5F"/>
    <w:rsid w:val="00062449"/>
    <w:rsid w:val="000A2025"/>
    <w:rsid w:val="00194904"/>
    <w:rsid w:val="00433793"/>
    <w:rsid w:val="005A67C7"/>
    <w:rsid w:val="009225EF"/>
    <w:rsid w:val="00966A75"/>
    <w:rsid w:val="00B60F10"/>
    <w:rsid w:val="00C7660B"/>
    <w:rsid w:val="00D45604"/>
    <w:rsid w:val="00DD045F"/>
    <w:rsid w:val="00E05728"/>
    <w:rsid w:val="00EB10F2"/>
    <w:rsid w:val="00EB58D6"/>
    <w:rsid w:val="00F91EC5"/>
    <w:rsid w:val="00FA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A2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A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3934</Words>
  <Characters>2243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2020-12-07T15:46:00Z</dcterms:created>
  <dcterms:modified xsi:type="dcterms:W3CDTF">2020-12-07T15:46:00Z</dcterms:modified>
</cp:coreProperties>
</file>